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A0" w:rsidRDefault="003951A0" w:rsidP="003951A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果たされぬままの挑戦</w:t>
      </w:r>
    </w:p>
    <w:p w:rsidR="0025607B" w:rsidRDefault="0025607B" w:rsidP="003951A0"/>
    <w:p w:rsidR="003951A0" w:rsidRDefault="003951A0" w:rsidP="003951A0">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証拠</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2352675"/>
            <wp:effectExtent l="0" t="0" r="0" b="9525"/>
            <wp:wrapSquare wrapText="bothSides"/>
            <wp:docPr id="64" name="Picture 64" descr="http://www.islamreligion.com/articles_jp/images/An_Unmet_Challen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jp/images/An_Unmet_Challeng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hint="eastAsia"/>
          <w:color w:val="000000"/>
          <w:sz w:val="26"/>
          <w:szCs w:val="26"/>
          <w:lang w:eastAsia="ja-JP"/>
        </w:rPr>
        <w:t>マッカの不信仰者たちは当初、ムハンマドがクルアーンの著者であると主張</w:t>
      </w:r>
      <w:r>
        <w:rPr>
          <w:rFonts w:ascii="MS Mincho" w:eastAsia="MS Mincho" w:hAnsi="MS Mincho" w:hint="eastAsia"/>
          <w:color w:val="000000"/>
          <w:sz w:val="26"/>
          <w:szCs w:val="26"/>
        </w:rPr>
        <w:t>していました</w:t>
      </w:r>
      <w:r>
        <w:rPr>
          <w:rFonts w:ascii="MS Mincho" w:eastAsia="MS Mincho" w:hAnsi="MS Mincho" w:cs="MS Mincho" w:hint="eastAsia"/>
          <w:color w:val="000000"/>
          <w:sz w:val="26"/>
          <w:szCs w:val="26"/>
        </w:rPr>
        <w:t>。それに対し、神はこのように述べています：</w:t>
      </w:r>
    </w:p>
    <w:p w:rsidR="003951A0" w:rsidRDefault="003951A0" w:rsidP="003951A0">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sz w:val="26"/>
          <w:szCs w:val="26"/>
          <w:lang w:eastAsia="ja-JP"/>
        </w:rPr>
        <w:t>または、「彼がこれを捏造したのである。」とでも言うのか。いや、彼らは信じてはいないのである。もし彼らの言葉が真実（であり、これが単なる人間の制作物であると言うの）なら、これと同じような御告げをもってこさせるがよい。（それとも彼らは神の啓示を否定することによって神の存在を完全否定するのか？）彼らは無から創られたのではないか。それとも彼ら自身が創造者なのか。</w:t>
      </w:r>
      <w:r>
        <w:rPr>
          <w:rFonts w:ascii="MS Mincho" w:eastAsia="MS Mincho" w:hAnsi="MS Mincho" w:hint="eastAsia"/>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52</w:t>
      </w:r>
      <w:r>
        <w:rPr>
          <w:rFonts w:ascii="MS Mincho" w:eastAsia="MS Mincho" w:hAnsi="MS Mincho" w:hint="eastAsia"/>
          <w:b/>
          <w:bCs/>
          <w:color w:val="000000"/>
          <w:sz w:val="26"/>
          <w:szCs w:val="26"/>
          <w:lang w:eastAsia="ja-JP"/>
        </w:rPr>
        <w:t>：</w:t>
      </w:r>
      <w:r>
        <w:rPr>
          <w:b/>
          <w:bCs/>
          <w:color w:val="000000"/>
          <w:sz w:val="26"/>
          <w:szCs w:val="26"/>
          <w:lang w:eastAsia="ja-JP"/>
        </w:rPr>
        <w:t>33−</w:t>
      </w:r>
      <w:r>
        <w:rPr>
          <w:rFonts w:ascii="MS Mincho" w:eastAsia="MS Mincho" w:hAnsi="MS Mincho" w:hint="eastAsia"/>
          <w:b/>
          <w:bCs/>
          <w:color w:val="000000"/>
          <w:sz w:val="26"/>
          <w:szCs w:val="26"/>
          <w:lang w:val="ru-RU" w:eastAsia="ja-JP"/>
        </w:rPr>
        <w:t>35</w:t>
      </w:r>
      <w:r>
        <w:rPr>
          <w:rFonts w:ascii="MS Mincho" w:eastAsia="MS Mincho" w:hAnsi="MS Mincho" w:cs="MS Mincho" w:hint="eastAsia"/>
          <w:b/>
          <w:bCs/>
          <w:color w:val="000000"/>
          <w:sz w:val="26"/>
          <w:szCs w:val="26"/>
          <w:lang w:eastAsia="ja-JP"/>
        </w:rPr>
        <w:t>）</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まず、神は彼らにクルアーンと同じような複数の章を創ってみるよう挑みました：</w:t>
      </w:r>
    </w:p>
    <w:p w:rsidR="003951A0" w:rsidRDefault="003951A0" w:rsidP="003951A0">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hint="eastAsia"/>
          <w:b/>
          <w:bCs/>
          <w:color w:val="000000"/>
          <w:sz w:val="26"/>
          <w:szCs w:val="26"/>
        </w:rPr>
        <w:t>また彼らは言う。「彼がそれ（クルアーン）を捏造したのだ。</w:t>
      </w:r>
      <w:r>
        <w:rPr>
          <w:rFonts w:ascii="MS Mincho" w:eastAsia="MS Mincho" w:hAnsi="MS Mincho" w:hint="eastAsia"/>
          <w:b/>
          <w:bCs/>
          <w:color w:val="000000"/>
          <w:sz w:val="26"/>
          <w:szCs w:val="26"/>
          <w:lang w:eastAsia="ja-JP"/>
        </w:rPr>
        <w:t>」言え。「</w:t>
      </w:r>
      <w:r>
        <w:rPr>
          <w:rFonts w:ascii="MS Mincho" w:eastAsia="MS Mincho" w:hAnsi="MS Mincho" w:cs="MS Mincho" w:hint="eastAsia"/>
          <w:b/>
          <w:bCs/>
          <w:color w:val="000000"/>
          <w:sz w:val="26"/>
          <w:szCs w:val="26"/>
        </w:rPr>
        <w:t>それと同様の</w:t>
      </w:r>
      <w:r>
        <w:rPr>
          <w:b/>
          <w:bCs/>
          <w:color w:val="000000"/>
          <w:sz w:val="26"/>
          <w:szCs w:val="26"/>
        </w:rPr>
        <w:t>10</w:t>
      </w:r>
      <w:r>
        <w:rPr>
          <w:rFonts w:ascii="MS Mincho" w:eastAsia="MS Mincho" w:hAnsi="MS Mincho" w:cs="MS Mincho" w:hint="eastAsia"/>
          <w:b/>
          <w:bCs/>
          <w:color w:val="000000"/>
          <w:sz w:val="26"/>
          <w:szCs w:val="26"/>
        </w:rPr>
        <w:t>の章でもよいから、偽造して持って来てみよ。そしてあなたがたが本当のことを言っているのなら、あなたがたがそうすることの出来るアッラー以外の何かに（そこにおける援助を）祈願してみるがよい。</w:t>
      </w:r>
      <w:r>
        <w:rPr>
          <w:rFonts w:ascii="MS Mincho" w:eastAsia="MS Mincho" w:hAnsi="MS Mincho" w:hint="eastAsia"/>
          <w:b/>
          <w:bCs/>
          <w:color w:val="000000"/>
          <w:sz w:val="26"/>
          <w:szCs w:val="26"/>
          <w:lang w:eastAsia="ja-JP"/>
        </w:rPr>
        <w:t>」もし彼ら（神々）があなたがた（の呼びかけ）に応じないのならば、あなたがたはそれが神の御知識からだけ下されたものであること、また彼の他に神はないことを知りなさい。それであなたがたは、心から（イスラームへと）帰依するのか。</w:t>
      </w:r>
      <w:r>
        <w:rPr>
          <w:rFonts w:ascii="MS Mincho" w:eastAsia="MS Mincho" w:hAnsi="MS Mincho" w:hint="eastAsia"/>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11</w:t>
      </w:r>
      <w:r>
        <w:rPr>
          <w:rFonts w:ascii="MS Mincho" w:eastAsia="MS Mincho" w:hAnsi="MS Mincho" w:hint="eastAsia"/>
          <w:b/>
          <w:bCs/>
          <w:color w:val="000000"/>
          <w:sz w:val="26"/>
          <w:szCs w:val="26"/>
          <w:lang w:eastAsia="ja-JP"/>
        </w:rPr>
        <w:t>：</w:t>
      </w:r>
      <w:r>
        <w:rPr>
          <w:b/>
          <w:bCs/>
          <w:color w:val="000000"/>
          <w:sz w:val="26"/>
          <w:szCs w:val="26"/>
          <w:lang w:eastAsia="ja-JP"/>
        </w:rPr>
        <w:t>13−</w:t>
      </w:r>
      <w:r>
        <w:rPr>
          <w:rFonts w:ascii="MS Mincho" w:eastAsia="MS Mincho" w:hAnsi="MS Mincho" w:hint="eastAsia"/>
          <w:b/>
          <w:bCs/>
          <w:color w:val="000000"/>
          <w:sz w:val="26"/>
          <w:szCs w:val="26"/>
          <w:lang w:val="ru-RU" w:eastAsia="ja-JP"/>
        </w:rPr>
        <w:t>14</w:t>
      </w:r>
      <w:r>
        <w:rPr>
          <w:rFonts w:ascii="MS Mincho" w:eastAsia="MS Mincho" w:hAnsi="MS Mincho" w:cs="MS Mincho" w:hint="eastAsia"/>
          <w:b/>
          <w:bCs/>
          <w:color w:val="000000"/>
          <w:sz w:val="26"/>
          <w:szCs w:val="26"/>
          <w:lang w:eastAsia="ja-JP"/>
        </w:rPr>
        <w:t>）</w:t>
      </w:r>
    </w:p>
    <w:p w:rsidR="003951A0" w:rsidRDefault="003951A0" w:rsidP="003951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しかし彼らがその挑戦を果たせずにいると、神はその挑戦を一章だけに軽減されました：</w:t>
      </w:r>
    </w:p>
    <w:p w:rsidR="003951A0" w:rsidRDefault="003951A0" w:rsidP="003951A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もしあなたがたが、わがしもべ（ムハンマド）に下した啓示を疑うならば、それに類する１章でも作ってみなさい。もしあなたがたが正</w:t>
      </w:r>
      <w:r>
        <w:rPr>
          <w:rFonts w:ascii="MS Mincho" w:eastAsia="MS Mincho" w:hAnsi="MS Mincho" w:hint="eastAsia"/>
          <w:b/>
          <w:bCs/>
          <w:color w:val="000000"/>
          <w:sz w:val="26"/>
          <w:szCs w:val="26"/>
        </w:rPr>
        <w:t>しければ</w:t>
      </w:r>
      <w:r>
        <w:rPr>
          <w:rFonts w:ascii="MS Mincho" w:eastAsia="MS Mincho" w:hAnsi="MS Mincho" w:cs="MS Mincho" w:hint="eastAsia"/>
          <w:b/>
          <w:bCs/>
          <w:color w:val="000000"/>
          <w:sz w:val="26"/>
          <w:szCs w:val="26"/>
        </w:rPr>
        <w:t>、神以外のあなたがたの証人を呼んでみなさい。もしあなたがたが出来ないならば、いや、決して出来るはずもないのだが、それならば、人間と石を燃料とする地獄の業火を恐れなさい。それは不信仰者のために用意されている。</w:t>
      </w:r>
      <w:r>
        <w:rPr>
          <w:b/>
          <w:bCs/>
          <w:color w:val="000000"/>
          <w:sz w:val="26"/>
          <w:szCs w:val="26"/>
          <w:lang w:val="ru-RU"/>
        </w:rPr>
        <w:t>”</w:t>
      </w:r>
      <w:r>
        <w:rPr>
          <w:rFonts w:ascii="MS Mincho" w:eastAsia="MS Mincho" w:hAnsi="MS Mincho" w:cs="MS Mincho" w:hint="eastAsia"/>
          <w:b/>
          <w:bCs/>
          <w:color w:val="000000"/>
          <w:sz w:val="26"/>
          <w:szCs w:val="26"/>
        </w:rPr>
        <w:t>（クルアーン</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23</w:t>
      </w:r>
      <w:r>
        <w:rPr>
          <w:b/>
          <w:bCs/>
          <w:color w:val="000000"/>
          <w:sz w:val="26"/>
          <w:szCs w:val="26"/>
        </w:rPr>
        <w:t>−</w:t>
      </w:r>
      <w:r>
        <w:rPr>
          <w:b/>
          <w:bCs/>
          <w:color w:val="000000"/>
          <w:sz w:val="26"/>
          <w:szCs w:val="26"/>
          <w:lang w:val="ru-RU"/>
        </w:rPr>
        <w:t>24</w:t>
      </w:r>
      <w:r>
        <w:rPr>
          <w:rFonts w:ascii="MS Mincho" w:eastAsia="MS Mincho" w:hAnsi="MS Mincho" w:cs="MS Mincho" w:hint="eastAsia"/>
          <w:b/>
          <w:bCs/>
          <w:color w:val="000000"/>
          <w:sz w:val="26"/>
          <w:szCs w:val="26"/>
        </w:rPr>
        <w:t>）</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そして神は最終的に、彼らにはその挑戦を永久に果</w:t>
      </w:r>
      <w:r>
        <w:rPr>
          <w:rFonts w:ascii="MS Mincho" w:eastAsia="MS Mincho" w:hAnsi="MS Mincho" w:hint="eastAsia"/>
          <w:color w:val="000000"/>
          <w:sz w:val="26"/>
          <w:szCs w:val="26"/>
        </w:rPr>
        <w:t>たすことが</w:t>
      </w:r>
      <w:r>
        <w:rPr>
          <w:rFonts w:ascii="MS Mincho" w:eastAsia="MS Mincho" w:hAnsi="MS Mincho" w:cs="MS Mincho" w:hint="eastAsia"/>
          <w:color w:val="000000"/>
          <w:sz w:val="26"/>
          <w:szCs w:val="26"/>
        </w:rPr>
        <w:t>出来ないことを予告するのです：</w:t>
      </w:r>
    </w:p>
    <w:p w:rsidR="003951A0" w:rsidRDefault="003951A0" w:rsidP="003951A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言え。「たとえ人間とジン</w:t>
      </w:r>
      <w:bookmarkStart w:id="0" w:name="_ftnref15918"/>
      <w:r>
        <w:rPr>
          <w:b/>
          <w:bCs/>
          <w:color w:val="000000"/>
          <w:sz w:val="26"/>
          <w:szCs w:val="26"/>
        </w:rPr>
        <w:fldChar w:fldCharType="begin"/>
      </w:r>
      <w:r>
        <w:rPr>
          <w:b/>
          <w:bCs/>
          <w:color w:val="000000"/>
          <w:sz w:val="26"/>
          <w:szCs w:val="26"/>
        </w:rPr>
        <w:instrText xml:space="preserve"> HYPERLINK "http://www.islamreligion.com/jp/articles/345/" \l "_ftn15918" \o " </w:instrText>
      </w:r>
      <w:r>
        <w:rPr>
          <w:rFonts w:ascii="MS Mincho" w:eastAsia="MS Mincho" w:hAnsi="MS Mincho" w:cs="MS Mincho" w:hint="eastAsia"/>
          <w:b/>
          <w:bCs/>
          <w:color w:val="000000"/>
          <w:sz w:val="26"/>
          <w:szCs w:val="26"/>
        </w:rPr>
        <w:instrText>人類と平行して存在する不可視の存在のこと。</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w:t>
      </w:r>
      <w:r>
        <w:rPr>
          <w:b/>
          <w:bCs/>
          <w:color w:val="000000"/>
          <w:sz w:val="26"/>
          <w:szCs w:val="26"/>
        </w:rPr>
        <w:fldChar w:fldCharType="end"/>
      </w:r>
      <w:bookmarkEnd w:id="0"/>
      <w:r>
        <w:rPr>
          <w:rFonts w:ascii="MS Mincho" w:eastAsia="MS Mincho" w:hAnsi="MS Mincho" w:hint="eastAsia"/>
          <w:b/>
          <w:bCs/>
          <w:color w:val="000000"/>
          <w:sz w:val="26"/>
          <w:szCs w:val="26"/>
          <w:lang w:eastAsia="ja-JP"/>
        </w:rPr>
        <w:t>が一緒になって、このクルアーンと同</w:t>
      </w:r>
      <w:r>
        <w:rPr>
          <w:rFonts w:ascii="MS Mincho" w:eastAsia="MS Mincho" w:hAnsi="MS Mincho" w:hint="eastAsia"/>
          <w:b/>
          <w:bCs/>
          <w:color w:val="000000"/>
          <w:sz w:val="26"/>
          <w:szCs w:val="26"/>
        </w:rPr>
        <w:t>じようなものを</w:t>
      </w:r>
      <w:r>
        <w:rPr>
          <w:rFonts w:ascii="MS Mincho" w:eastAsia="MS Mincho" w:hAnsi="MS Mincho" w:cs="MS Mincho" w:hint="eastAsia"/>
          <w:b/>
          <w:bCs/>
          <w:color w:val="000000"/>
          <w:sz w:val="26"/>
          <w:szCs w:val="26"/>
        </w:rPr>
        <w:t>創り出そうと総力を挙げて協力しても、（到底）このようなものを創ることは出来ない。」</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17</w:t>
      </w:r>
      <w:r>
        <w:rPr>
          <w:rFonts w:ascii="MS Mincho" w:eastAsia="MS Mincho" w:hAnsi="MS Mincho" w:hint="eastAsia"/>
          <w:b/>
          <w:bCs/>
          <w:color w:val="000000"/>
          <w:sz w:val="26"/>
          <w:szCs w:val="26"/>
          <w:lang w:eastAsia="ja-JP"/>
        </w:rPr>
        <w:t>：</w:t>
      </w:r>
      <w:r>
        <w:rPr>
          <w:b/>
          <w:bCs/>
          <w:color w:val="000000"/>
          <w:sz w:val="26"/>
          <w:szCs w:val="26"/>
        </w:rPr>
        <w:t>88</w:t>
      </w:r>
      <w:r>
        <w:rPr>
          <w:rFonts w:ascii="MS Mincho" w:eastAsia="MS Mincho" w:hAnsi="MS Mincho" w:hint="eastAsia"/>
          <w:b/>
          <w:bCs/>
          <w:color w:val="000000"/>
          <w:sz w:val="26"/>
          <w:szCs w:val="26"/>
          <w:lang w:eastAsia="ja-JP"/>
        </w:rPr>
        <w:t>）</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預言者ムハンマドは言いました：</w:t>
      </w:r>
    </w:p>
    <w:p w:rsidR="003951A0" w:rsidRDefault="003951A0" w:rsidP="003951A0">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rPr>
        <w:t>“</w:t>
      </w:r>
      <w:r>
        <w:rPr>
          <w:rFonts w:ascii="MS Mincho" w:eastAsia="MS Mincho" w:hAnsi="MS Mincho" w:cs="MS Mincho" w:hint="eastAsia"/>
          <w:b/>
          <w:bCs/>
          <w:color w:val="000000"/>
          <w:sz w:val="26"/>
          <w:szCs w:val="26"/>
        </w:rPr>
        <w:t>すべての預言者は、人々を信じさせる</w:t>
      </w:r>
      <w:r>
        <w:rPr>
          <w:b/>
          <w:bCs/>
          <w:color w:val="000000"/>
          <w:sz w:val="26"/>
          <w:szCs w:val="26"/>
        </w:rPr>
        <w:t>‘</w:t>
      </w:r>
      <w:r>
        <w:rPr>
          <w:rFonts w:ascii="MS Mincho" w:eastAsia="MS Mincho" w:hAnsi="MS Mincho" w:hint="eastAsia"/>
          <w:b/>
          <w:bCs/>
          <w:color w:val="000000"/>
          <w:sz w:val="26"/>
          <w:szCs w:val="26"/>
          <w:lang w:eastAsia="ja-JP"/>
        </w:rPr>
        <w:t>みしるし</w:t>
      </w:r>
      <w:r>
        <w:rPr>
          <w:b/>
          <w:bCs/>
          <w:color w:val="000000"/>
          <w:sz w:val="26"/>
          <w:szCs w:val="26"/>
        </w:rPr>
        <w:t>’</w:t>
      </w:r>
      <w:r>
        <w:rPr>
          <w:rFonts w:ascii="MS Mincho" w:eastAsia="MS Mincho" w:hAnsi="MS Mincho" w:hint="eastAsia"/>
          <w:b/>
          <w:bCs/>
          <w:color w:val="000000"/>
          <w:sz w:val="26"/>
          <w:szCs w:val="26"/>
          <w:lang w:eastAsia="ja-JP"/>
        </w:rPr>
        <w:t>を与えられたのである。実に、私は神によって下された啓示を授けられたのだ。それゆえ復活の日、私にはいかなる預言者よりも</w:t>
      </w:r>
      <w:r>
        <w:rPr>
          <w:rFonts w:ascii="MS Mincho" w:eastAsia="MS Mincho" w:hAnsi="MS Mincho" w:cs="MS Mincho" w:hint="eastAsia"/>
          <w:b/>
          <w:bCs/>
          <w:color w:val="000000"/>
          <w:sz w:val="26"/>
          <w:szCs w:val="26"/>
          <w:lang w:eastAsia="ja-JP"/>
        </w:rPr>
        <w:t>多くの追従者がいることを期待している。</w:t>
      </w:r>
      <w:r>
        <w:rPr>
          <w:b/>
          <w:bCs/>
          <w:color w:val="000000"/>
          <w:sz w:val="26"/>
          <w:szCs w:val="26"/>
          <w:lang w:eastAsia="ja-JP"/>
        </w:rPr>
        <w:t>”</w:t>
      </w:r>
      <w:r>
        <w:rPr>
          <w:rFonts w:ascii="MS Mincho" w:eastAsia="MS Mincho" w:hAnsi="MS Mincho" w:cs="MS Mincho" w:hint="eastAsia"/>
          <w:b/>
          <w:bCs/>
          <w:color w:val="000000"/>
          <w:sz w:val="26"/>
          <w:szCs w:val="26"/>
          <w:lang w:eastAsia="ja-JP"/>
        </w:rPr>
        <w:t>（サヒーフ・アル＝ブハーリー）</w:t>
      </w:r>
    </w:p>
    <w:p w:rsidR="003951A0" w:rsidRDefault="003951A0" w:rsidP="003951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諸預言者によって行なわれた奇蹟は、その時代に限定されたものであり、それを直接目撃した人々にだけ有効でしたが、聖クルアーンという継続する奇蹟は、他のいかなる預言者にも与えられなかったのです。その言語学的な卓越性、様式、メッセージの明確性、議論の説得力、修辞の質、そして人間にはその最短の章でさえ似通ったものを創り出すことが出来ないという事実が、この上ない独自性をもたらしているのです。啓示を目撃した人々、そしてその後の人々は共に、同じ英知の源泉から知識を得ることが出来ます。これこそが、預言者ムハンマドが最も多くの追従者を期待した理由なのです。また彼は人々が大挙してイスラームの教えを受け入れることも予言しており、それは本当に実現しているのです。</w:t>
      </w:r>
    </w:p>
    <w:p w:rsidR="003951A0" w:rsidRDefault="003951A0" w:rsidP="003951A0">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クルアーンの無類性に関する説明</w:t>
      </w:r>
    </w:p>
    <w:p w:rsidR="003951A0" w:rsidRDefault="003951A0" w:rsidP="003951A0">
      <w:pPr>
        <w:pStyle w:val="Heading3"/>
        <w:shd w:val="clear" w:color="auto" w:fill="E1F4FD"/>
        <w:spacing w:before="225" w:after="150"/>
        <w:rPr>
          <w:color w:val="000000"/>
          <w:sz w:val="26"/>
          <w:szCs w:val="26"/>
        </w:rPr>
      </w:pPr>
      <w:r>
        <w:rPr>
          <w:rFonts w:ascii="MS Mincho" w:eastAsia="MS Mincho" w:hAnsi="MS Mincho" w:hint="eastAsia"/>
          <w:color w:val="000000"/>
          <w:sz w:val="26"/>
          <w:szCs w:val="26"/>
        </w:rPr>
        <w:t>預言者ムハンマドの状態</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彼は普通の人間でした。</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また彼は文盲でした。つまり彼には読み書きが出来ませんでした。</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彼が最初の啓示を受け取ったのは、彼が</w:t>
      </w:r>
      <w:r>
        <w:rPr>
          <w:rFonts w:ascii="MS Mincho" w:eastAsia="MS Mincho" w:hAnsi="MS Mincho" w:hint="eastAsia"/>
          <w:color w:val="000000"/>
          <w:sz w:val="26"/>
          <w:szCs w:val="26"/>
        </w:rPr>
        <w:t>40歳を過ぎてからでした。それ以前も彼は演説者、詩人、または文芸家などとして知られていた訳でもありませんでした。彼は普通の商人だったのです。彼は預言者として選ばれるまでは、詩の一節すら書いたこともなければ、演説一つしたこともなかったのです。</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彼は神へと帰属される書をもたらし、当時のアラブ人たちは皆、その無類さに同意したのです。</w:t>
      </w:r>
    </w:p>
    <w:p w:rsidR="003951A0" w:rsidRDefault="003951A0" w:rsidP="003951A0">
      <w:pPr>
        <w:pStyle w:val="Heading3"/>
        <w:shd w:val="clear" w:color="auto" w:fill="E1F4FD"/>
        <w:spacing w:before="225" w:after="150"/>
        <w:rPr>
          <w:color w:val="000000"/>
          <w:sz w:val="26"/>
          <w:szCs w:val="26"/>
        </w:rPr>
      </w:pPr>
      <w:r>
        <w:rPr>
          <w:rFonts w:ascii="MS Mincho" w:eastAsia="MS Mincho" w:hAnsi="MS Mincho" w:hint="eastAsia"/>
          <w:color w:val="000000"/>
          <w:sz w:val="26"/>
          <w:szCs w:val="26"/>
        </w:rPr>
        <w:t>クルアーンによる挑戦</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クルアーンは預言者を拒否する人々全員に挑戦を挑みます。その挑戦とは、たとえ力を合わせてでも、それに似通った章（</w:t>
      </w:r>
      <w:r>
        <w:rPr>
          <w:rFonts w:ascii="MS Mincho" w:eastAsia="MS Mincho" w:hAnsi="MS Mincho" w:cs="MS Mincho" w:hint="eastAsia"/>
          <w:i/>
          <w:iCs/>
          <w:color w:val="000000"/>
          <w:sz w:val="26"/>
          <w:szCs w:val="26"/>
        </w:rPr>
        <w:t>スーラ</w:t>
      </w:r>
      <w:r>
        <w:rPr>
          <w:rFonts w:ascii="MS Mincho" w:eastAsia="MS Mincho" w:hAnsi="MS Mincho" w:cs="MS Mincho" w:hint="eastAsia"/>
          <w:color w:val="000000"/>
          <w:sz w:val="26"/>
          <w:szCs w:val="26"/>
        </w:rPr>
        <w:t>）を一章でも創り出すことです。つまり挑戦を受ける人物は物理的、そして精神的世界からあらゆる助けを得てそれに取りかかっても良いのです。</w:t>
      </w:r>
    </w:p>
    <w:p w:rsidR="003951A0" w:rsidRDefault="003951A0" w:rsidP="003951A0">
      <w:pPr>
        <w:pStyle w:val="Heading3"/>
        <w:shd w:val="clear" w:color="auto" w:fill="E1F4FD"/>
        <w:spacing w:before="225" w:after="150"/>
        <w:rPr>
          <w:color w:val="000000"/>
          <w:sz w:val="26"/>
          <w:szCs w:val="26"/>
        </w:rPr>
      </w:pPr>
      <w:r>
        <w:rPr>
          <w:rFonts w:ascii="MS Mincho" w:eastAsia="MS Mincho" w:hAnsi="MS Mincho" w:hint="eastAsia"/>
          <w:color w:val="000000"/>
          <w:sz w:val="26"/>
          <w:szCs w:val="26"/>
        </w:rPr>
        <w:t>このような挑戦の理由とは</w:t>
      </w:r>
      <w:r>
        <w:rPr>
          <w:rFonts w:ascii="MS Mincho" w:eastAsia="MS Mincho" w:hAnsi="MS Mincho" w:hint="eastAsia"/>
          <w:color w:val="000000"/>
          <w:sz w:val="26"/>
          <w:szCs w:val="26"/>
          <w:lang w:eastAsia="ja-JP"/>
        </w:rPr>
        <w:t>？</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ず、当時のアラブには詩の文化がありました。詩は彼らにとって最高の装飾品であり、最も優れた表現方法でした。アラビア語の詩は、口語にそのルーツを辿ります。それは、アルファベットを獲得する前の「声」だったのです。詩人たちは難解な詩を即興で作り上げ、何千もの句の暗記を徳としました。アラブ人たちは詩人とその詩への評価に対する、厳格な基準を満たすための複雑なシステムを有していました。年に一度の大会では、詩における</w:t>
      </w:r>
      <w:r>
        <w:rPr>
          <w:rFonts w:ascii="MS Mincho" w:eastAsia="MS Mincho" w:hAnsi="MS Mincho" w:hint="eastAsia"/>
          <w:color w:val="000000"/>
          <w:sz w:val="26"/>
          <w:szCs w:val="26"/>
        </w:rPr>
        <w:t>‘アイドル’を選び出し、それらは金に刻印され、その他の偶像と共にカアバ聖殿の中に吊るされたほどでした。また詩に最も精通した者が、彼らの審判員として批評しました。詩人たちには戦闘を勃発させることも、部族間の和平をもたらす力もありました。彼らに女性、酒、戦いを語らせると右に並ぶ者はいなかったのです。</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次に、預言者ムハンマドの敵対者たちは、いかなる手段に訴えてでも彼の目的を妨害しようと強く決意していました。神は、彼らに非暴力によりムハンマドを論駁する機会を与えました。</w:t>
      </w:r>
    </w:p>
    <w:p w:rsidR="003951A0" w:rsidRDefault="003951A0" w:rsidP="003951A0">
      <w:pPr>
        <w:pStyle w:val="Heading3"/>
        <w:shd w:val="clear" w:color="auto" w:fill="E1F4FD"/>
        <w:spacing w:before="225" w:after="150"/>
        <w:rPr>
          <w:color w:val="000000"/>
          <w:sz w:val="26"/>
          <w:szCs w:val="26"/>
        </w:rPr>
      </w:pPr>
      <w:r>
        <w:rPr>
          <w:rFonts w:ascii="MS Mincho" w:eastAsia="MS Mincho" w:hAnsi="MS Mincho" w:cs="MS Mincho" w:hint="eastAsia"/>
          <w:color w:val="000000"/>
          <w:sz w:val="26"/>
          <w:szCs w:val="26"/>
        </w:rPr>
        <w:t>挑戦を果たすことに対する無能さの露呈、またそれがもたらした結果</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イスラーム以前のアラブ人たちが、クルアーンに類似するようなものを一章たりとも制作することが出来なかったことの証人は、歴史です。</w:t>
      </w:r>
      <w:bookmarkStart w:id="1" w:name="_ftnref15919"/>
      <w:r>
        <w:rPr>
          <w:color w:val="000000"/>
          <w:sz w:val="26"/>
          <w:szCs w:val="26"/>
        </w:rPr>
        <w:fldChar w:fldCharType="begin"/>
      </w:r>
      <w:r>
        <w:rPr>
          <w:color w:val="000000"/>
          <w:sz w:val="26"/>
          <w:szCs w:val="26"/>
        </w:rPr>
        <w:instrText xml:space="preserve"> HYPERLINK "http://www.islamreligion.com/jp/articles/345/" \l "_ftn15919"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w:instrText>
      </w:r>
      <w:r>
        <w:rPr>
          <w:rFonts w:ascii="MS Mincho" w:eastAsia="MS Mincho" w:hAnsi="MS Mincho" w:cs="MS Mincho" w:hint="eastAsia"/>
          <w:color w:val="000000"/>
          <w:sz w:val="26"/>
          <w:szCs w:val="26"/>
        </w:rPr>
        <w:instrText>この事実はノンムスリムの東洋学者らによって真正であることを証明されています。</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2</w:t>
      </w:r>
      <w:r>
        <w:rPr>
          <w:color w:val="000000"/>
          <w:sz w:val="26"/>
          <w:szCs w:val="26"/>
        </w:rPr>
        <w:fldChar w:fldCharType="end"/>
      </w:r>
      <w:bookmarkEnd w:id="1"/>
      <w:r>
        <w:rPr>
          <w:rStyle w:val="w-footnote-number"/>
          <w:color w:val="000000"/>
          <w:position w:val="2"/>
        </w:rPr>
        <w:t>   </w:t>
      </w:r>
      <w:r>
        <w:rPr>
          <w:rStyle w:val="apple-converted-space"/>
          <w:color w:val="000000"/>
          <w:position w:val="2"/>
        </w:rPr>
        <w:t> </w:t>
      </w:r>
      <w:r>
        <w:rPr>
          <w:rFonts w:ascii="MS Mincho" w:eastAsia="MS Mincho" w:hAnsi="MS Mincho" w:cs="MS Mincho" w:hint="eastAsia"/>
          <w:color w:val="000000"/>
          <w:sz w:val="26"/>
          <w:szCs w:val="26"/>
        </w:rPr>
        <w:t>その代わりに、彼らは暴力に訴え、彼に対しての戦争を遂行しました。彼らにはクルアーンの挑戦を受ける能力と動機があったにも関わらず、そうすることが出来なかったのです。もしも仮に彼らがそうしたのであれ</w:t>
      </w:r>
      <w:r>
        <w:rPr>
          <w:rFonts w:ascii="MS Mincho" w:eastAsia="MS Mincho" w:hAnsi="MS Mincho" w:cs="MS Mincho" w:hint="eastAsia"/>
          <w:color w:val="000000"/>
          <w:sz w:val="26"/>
          <w:szCs w:val="26"/>
        </w:rPr>
        <w:lastRenderedPageBreak/>
        <w:t>ば、クルアーンは偽りであること、そしてそれをもたらした男は偽預言者として暴かれたかも知れなかったのです。当時のアラブ人たちがそうしなかったのは、いやそう出来なかったのは、クルアーンの無類性の証明です。それはまるで、井戸の傍らにいる飢えた男性が、その渇きによって死んだ唯一の原因が、水に到達することが出来なかったという例えに表すことが出来るでしょう。</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さらに、以前のアラブ人たちがクルアーンによる挑戦を果たすことが出来なかったことは、後世のアラブ人たちがそれを達成するのはさらに困難であることを意味します。というのも、彼らの文学的能力は、過去のアラブ人の持っていた古典的アラビア語の精通度にはとても及ばないためです。アラビア語の言語学者たちによれば、預言者の時代とそれ以前のアラブ人たちは、その直後の数世代を除いて、最も完全に言語学的法則、韻律、押韻などに熟達していたとされています。後世のアラブ人たちは、伝統的アラブ人たちの精通度には到底及ばなかったのです。</w:t>
      </w:r>
      <w:bookmarkStart w:id="2" w:name="_ftnref15920"/>
      <w:r>
        <w:rPr>
          <w:color w:val="000000"/>
          <w:sz w:val="26"/>
          <w:szCs w:val="26"/>
        </w:rPr>
        <w:fldChar w:fldCharType="begin"/>
      </w:r>
      <w:r>
        <w:rPr>
          <w:color w:val="000000"/>
          <w:sz w:val="26"/>
          <w:szCs w:val="26"/>
        </w:rPr>
        <w:instrText xml:space="preserve"> HYPERLINK "http://www.islamreligion.com/jp/articles/345/" \l "_ftn15920" \o "</w:instrText>
      </w:r>
      <w:r>
        <w:rPr>
          <w:rFonts w:ascii="MS Mincho" w:eastAsia="MS Mincho" w:hAnsi="MS Mincho" w:cs="MS Mincho" w:hint="eastAsia"/>
          <w:color w:val="000000"/>
          <w:sz w:val="26"/>
          <w:szCs w:val="26"/>
        </w:rPr>
        <w:instrText xml:space="preserve">　学者ルンマーニー（ヒジュラ暦</w:instrText>
      </w:r>
      <w:r>
        <w:rPr>
          <w:color w:val="000000"/>
          <w:sz w:val="26"/>
          <w:szCs w:val="26"/>
        </w:rPr>
        <w:instrText>386</w:instrText>
      </w:r>
      <w:r>
        <w:rPr>
          <w:rFonts w:ascii="MS Mincho" w:eastAsia="MS Mincho" w:hAnsi="MS Mincho" w:cs="MS Mincho" w:hint="eastAsia"/>
          <w:color w:val="000000"/>
          <w:sz w:val="26"/>
          <w:szCs w:val="26"/>
        </w:rPr>
        <w:instrText>年没）はこう記しています：</w:instrText>
      </w:r>
      <w:r>
        <w:rPr>
          <w:color w:val="000000"/>
          <w:sz w:val="26"/>
          <w:szCs w:val="26"/>
        </w:rPr>
        <w:instrText>‘</w:instrText>
      </w:r>
      <w:r>
        <w:rPr>
          <w:rFonts w:ascii="MS Mincho" w:eastAsia="MS Mincho" w:hAnsi="MS Mincho" w:cs="MS Mincho" w:hint="eastAsia"/>
          <w:color w:val="000000"/>
          <w:sz w:val="26"/>
          <w:szCs w:val="26"/>
        </w:rPr>
        <w:instrText>よって、もしも誰かがこう言ったとしよう：</w:instrText>
      </w:r>
      <w:r>
        <w:rPr>
          <w:color w:val="000000"/>
          <w:sz w:val="26"/>
          <w:szCs w:val="26"/>
        </w:rPr>
        <w:instrText>\“</w:instrText>
      </w:r>
      <w:r>
        <w:rPr>
          <w:rFonts w:ascii="MS Mincho" w:eastAsia="MS Mincho" w:hAnsi="MS Mincho" w:cs="MS Mincho" w:hint="eastAsia"/>
          <w:color w:val="000000"/>
          <w:sz w:val="26"/>
          <w:szCs w:val="26"/>
        </w:rPr>
        <w:instrText>あなたは御自分の議論において、近代アラブ人たちを念頭に入れることなく、ベドウィン・アラブ人たちの失敗に信頼性を置いています。それにも関わらず、あなたによればクルアーンは奇蹟の最たるものであると述べます。近代アラブ人たちからはスピーチの卓越性を見いだすことが出来ます。</w:instrText>
      </w:r>
      <w:r>
        <w:rPr>
          <w:color w:val="000000"/>
          <w:sz w:val="26"/>
          <w:szCs w:val="26"/>
        </w:rPr>
        <w:instrText>\”</w:instrText>
      </w:r>
      <w:r>
        <w:rPr>
          <w:rFonts w:ascii="MS Mincho" w:eastAsia="MS Mincho" w:hAnsi="MS Mincho" w:cs="MS Mincho" w:hint="eastAsia"/>
          <w:color w:val="000000"/>
          <w:sz w:val="26"/>
          <w:szCs w:val="26"/>
        </w:rPr>
        <w:instrText>この返事としてはこう言うことが出来るでしょう：</w:instrText>
      </w:r>
      <w:r>
        <w:rPr>
          <w:color w:val="000000"/>
          <w:sz w:val="26"/>
          <w:szCs w:val="26"/>
        </w:rPr>
        <w:instrText>\“</w:instrText>
      </w:r>
      <w:r>
        <w:rPr>
          <w:rFonts w:ascii="MS Mincho" w:eastAsia="MS Mincho" w:hAnsi="MS Mincho" w:cs="MS Mincho" w:hint="eastAsia"/>
          <w:color w:val="000000"/>
          <w:sz w:val="26"/>
          <w:szCs w:val="26"/>
        </w:rPr>
        <w:instrText>ベドウィンたちには完全なアラビア語文法の構造がもたらされ、またそれを駆使することが出来ましたが、近代アラブ人たちに関しては誰もその完全な言語構造を使いこなすことが出来ませんでした。ベドウィンたちは巧みに言語を操り、その使用においてより力強かったのです。彼らにはクルアーンの模倣をすることが出来なかったことから、近代アラブ人たちにとってはその失敗がさらに顕著でなければならないはずです。</w:instrText>
      </w:r>
      <w:r>
        <w:rPr>
          <w:color w:val="000000"/>
          <w:sz w:val="26"/>
          <w:szCs w:val="26"/>
        </w:rPr>
        <w:instrText xml:space="preserve">\”(Textual Sources for the Study of Islam, tr. and ed. by Andrew Rippin and Jan Knappart)" </w:instrText>
      </w:r>
      <w:r>
        <w:rPr>
          <w:color w:val="000000"/>
          <w:sz w:val="26"/>
          <w:szCs w:val="26"/>
        </w:rPr>
        <w:fldChar w:fldCharType="separate"/>
      </w:r>
      <w:r>
        <w:rPr>
          <w:rStyle w:val="w-footnote-number"/>
          <w:color w:val="800080"/>
          <w:position w:val="2"/>
          <w:u w:val="single"/>
        </w:rPr>
        <w:t>3</w:t>
      </w:r>
      <w:r>
        <w:rPr>
          <w:color w:val="000000"/>
          <w:sz w:val="26"/>
          <w:szCs w:val="26"/>
        </w:rPr>
        <w:fldChar w:fldCharType="end"/>
      </w:r>
      <w:bookmarkEnd w:id="2"/>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後に、アラブ人たちへの挑戦は、そのまま非アラブ人へも適用されることが指摘されなければなりません。もしアラブ人たちにその挑戦が果たせないのであれば、アラビア語非話者もそれを果たすことが出来ないことを意味します。それゆえ、クルアーンの独自性は非アラブ人に対しても確立されることになります。</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もし誰かがこのように言ったとしましょう：「恐らくはクルアーンの挑戦が、ある人物によって預言者の時代に果たされたが、歴史の</w:t>
      </w:r>
      <w:r>
        <w:rPr>
          <w:rFonts w:ascii="MS Mincho" w:eastAsia="MS Mincho" w:hAnsi="MS Mincho" w:hint="eastAsia"/>
          <w:color w:val="000000"/>
          <w:sz w:val="26"/>
          <w:szCs w:val="26"/>
        </w:rPr>
        <w:t>1ページにそれが刻まれなかっただけではないのだろうか？」</w:t>
      </w:r>
    </w:p>
    <w:p w:rsidR="003951A0" w:rsidRDefault="003951A0" w:rsidP="003951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類の起源から、人々は重要な出来事を次世代へと伝え続けて来ました。特にそれは人々の注目を引きつけるような事柄、または人々の探し求めるような情報に関しては当てはまります。クルアーンの挑戦は当時の人々の間に広まり、知れ渡りました。そしてもしそれが果たされたのであれば、その事実が私たちに知られないことは不可能であるといえるでしょう。しかし、たとえそれが歴史の史料から失われたのだとしても、可能性としては更なるモーゼ、イエス、ムハンマドがいたかもしれないのです。つまりそれらの想像上の預言者たちには更なる啓典が下されていたのかも知れず、世界がそれに関して全く無知でいる可能性もあるのです。そういった推測が歴史において根拠の無いように、クルアーンの挑戦が果たされたことが私たちに伝えられなかったと想像することも同じように非論理的であるといえるでしょう。</w:t>
      </w:r>
      <w:bookmarkStart w:id="3" w:name="_ftnref15921"/>
      <w:r>
        <w:rPr>
          <w:color w:val="000000"/>
          <w:sz w:val="26"/>
          <w:szCs w:val="26"/>
        </w:rPr>
        <w:fldChar w:fldCharType="begin"/>
      </w:r>
      <w:r>
        <w:rPr>
          <w:color w:val="000000"/>
          <w:sz w:val="26"/>
          <w:szCs w:val="26"/>
        </w:rPr>
        <w:instrText xml:space="preserve"> HYPERLINK "http://www.islamreligion.com/jp/articles/345/" \l "_ftn15921" \o " </w:instrText>
      </w:r>
      <w:r>
        <w:rPr>
          <w:rFonts w:ascii="MS Mincho" w:eastAsia="MS Mincho" w:hAnsi="MS Mincho" w:cs="MS Mincho" w:hint="eastAsia"/>
          <w:color w:val="000000"/>
          <w:sz w:val="26"/>
          <w:szCs w:val="26"/>
        </w:rPr>
        <w:instrText>この議論はアル＝ハッタービー（ヒジュラ暦</w:instrText>
      </w:r>
      <w:r>
        <w:rPr>
          <w:color w:val="000000"/>
          <w:sz w:val="26"/>
          <w:szCs w:val="26"/>
        </w:rPr>
        <w:instrText>388</w:instrText>
      </w:r>
      <w:r>
        <w:rPr>
          <w:rFonts w:ascii="MS Mincho" w:eastAsia="MS Mincho" w:hAnsi="MS Mincho" w:cs="MS Mincho" w:hint="eastAsia"/>
          <w:color w:val="000000"/>
          <w:sz w:val="26"/>
          <w:szCs w:val="26"/>
        </w:rPr>
        <w:instrText>年没）によるものです。</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4</w:t>
      </w:r>
      <w:r>
        <w:rPr>
          <w:color w:val="000000"/>
          <w:sz w:val="26"/>
          <w:szCs w:val="26"/>
        </w:rPr>
        <w:fldChar w:fldCharType="end"/>
      </w:r>
      <w:bookmarkEnd w:id="3"/>
    </w:p>
    <w:p w:rsidR="003951A0" w:rsidRDefault="003951A0" w:rsidP="003951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次に、もしも彼らが挑戦を果たしたのであれば、アラブ人たちは預言者の信頼性を失墜させようとしたはずです。</w:t>
      </w:r>
      <w:r>
        <w:rPr>
          <w:rFonts w:ascii="MS Mincho" w:eastAsia="MS Mincho" w:hAnsi="MS Mincho" w:hint="eastAsia"/>
          <w:color w:val="000000"/>
          <w:sz w:val="26"/>
          <w:szCs w:val="26"/>
          <w:lang w:eastAsia="ja-JP"/>
        </w:rPr>
        <w:t>それは彼らにとって最も強力</w:t>
      </w:r>
      <w:r>
        <w:rPr>
          <w:rFonts w:ascii="MS Mincho" w:eastAsia="MS Mincho" w:hAnsi="MS Mincho" w:hint="eastAsia"/>
          <w:color w:val="000000"/>
          <w:sz w:val="26"/>
          <w:szCs w:val="26"/>
          <w:lang w:eastAsia="ja-JP"/>
        </w:rPr>
        <w:lastRenderedPageBreak/>
        <w:t>な対預言者プロパガンダの道具になり得たのです。このような出来事は全く起こっておらず、その代わりに彼らは戦争という道を選びました。</w:t>
      </w:r>
    </w:p>
    <w:p w:rsidR="003951A0" w:rsidRDefault="003951A0" w:rsidP="003951A0">
      <w:pPr>
        <w:pStyle w:val="w-body-text-bullet"/>
        <w:shd w:val="clear" w:color="auto" w:fill="E1F4FD"/>
        <w:spacing w:before="0" w:beforeAutospacing="0" w:after="160" w:afterAutospacing="0"/>
        <w:ind w:firstLine="403"/>
        <w:rPr>
          <w:color w:val="000000"/>
          <w:sz w:val="26"/>
          <w:szCs w:val="26"/>
        </w:rPr>
      </w:pPr>
      <w:r>
        <w:rPr>
          <w:rFonts w:ascii="MS Mincho" w:eastAsia="MS Mincho" w:hAnsi="MS Mincho" w:hint="eastAsia"/>
          <w:color w:val="000000"/>
          <w:sz w:val="26"/>
          <w:szCs w:val="26"/>
          <w:lang w:eastAsia="ja-JP"/>
        </w:rPr>
        <w:t>非ムスリムによる、</w:t>
      </w:r>
      <w:r>
        <w:rPr>
          <w:color w:val="000000"/>
          <w:sz w:val="26"/>
          <w:szCs w:val="26"/>
        </w:rPr>
        <w:t>‘</w:t>
      </w:r>
      <w:r>
        <w:rPr>
          <w:rFonts w:ascii="MS Mincho" w:eastAsia="MS Mincho" w:hAnsi="MS Mincho" w:cs="MS Mincho" w:hint="eastAsia"/>
          <w:color w:val="000000"/>
          <w:sz w:val="26"/>
          <w:szCs w:val="26"/>
        </w:rPr>
        <w:t>クルアーンに類似した一章</w:t>
      </w:r>
      <w:r>
        <w:rPr>
          <w:rFonts w:ascii="MS Mincho" w:eastAsia="MS Mincho" w:hAnsi="MS Mincho" w:hint="eastAsia"/>
          <w:color w:val="000000"/>
          <w:sz w:val="26"/>
          <w:szCs w:val="26"/>
          <w:lang w:val="ru-RU"/>
        </w:rPr>
        <w:t>’</w:t>
      </w:r>
      <w:r>
        <w:rPr>
          <w:rFonts w:ascii="MS Mincho" w:eastAsia="MS Mincho" w:hAnsi="MS Mincho" w:cs="MS Mincho" w:hint="eastAsia"/>
          <w:color w:val="000000"/>
          <w:sz w:val="26"/>
          <w:szCs w:val="26"/>
        </w:rPr>
        <w:t>を創り出すいかなる努力も実らなかった事実からは、誰一人として努力に値する程の価値をクルアーンに見いださなかったか、もしくはその努力をしたにも関わらず成功に及ばなかったかのどちらかであるといえるでしょう。ここからもクルアーンの無類性、そしてその際立った永遠のメッセージ性が浮き彫りにされます。クルアーンの独自性に加え、その神からの人類へのメッセージは、イスラームが真実であるという確かな兆候なのです。この事実により、すべての人々は二者択一の内の一つを選ぶことになります。そしてそれはクルアーンが神の言葉であることを公に認めることなのです。それと同時に、ムハンマドが神による御使いであり、神の使徒であることも認めなければなりません。そうでなければ、それはクルアーンが真実であることを密かに知ってはいるが、心ではそれを拒否するという選択をすることになるからです。もし探求者がその探求において誠実なのであれば、クルアーンの無類性に関する疑問を追求することにより、宗教の最終的な真理を発見したという内なる確信を育むべきなのです。</w:t>
      </w:r>
    </w:p>
    <w:p w:rsidR="003951A0" w:rsidRDefault="003951A0" w:rsidP="003951A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951A0" w:rsidRDefault="003951A0" w:rsidP="003951A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951A0" w:rsidRDefault="003951A0" w:rsidP="003951A0">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5918"/>
    <w:p w:rsidR="003951A0" w:rsidRDefault="003951A0" w:rsidP="00395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"http://www.islamreligion.com/jp/articles/345/" \l "_ftnref15918"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
      <w:r>
        <w:rPr>
          <w:rStyle w:val="apple-converted-space"/>
          <w:color w:val="000000"/>
          <w:sz w:val="22"/>
          <w:szCs w:val="22"/>
        </w:rPr>
        <w:t> </w:t>
      </w:r>
      <w:r>
        <w:rPr>
          <w:rFonts w:ascii="MS Mincho" w:eastAsia="MS Mincho" w:hAnsi="MS Mincho" w:cs="MS Mincho" w:hint="eastAsia"/>
          <w:color w:val="000000"/>
          <w:sz w:val="22"/>
          <w:szCs w:val="22"/>
        </w:rPr>
        <w:t>人類と平行して存在する不可視の存在のこと。</w:t>
      </w:r>
    </w:p>
    <w:bookmarkStart w:id="5" w:name="_ftn15919"/>
    <w:p w:rsidR="003951A0" w:rsidRDefault="003951A0" w:rsidP="00395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"http://www.islamreligion.com/jp/articles/345/" \l "_ftnref15919"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
      <w:r>
        <w:rPr>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r>
        <w:rPr>
          <w:rFonts w:ascii="MS Mincho" w:eastAsia="MS Mincho" w:hAnsi="MS Mincho" w:cs="MS Mincho" w:hint="eastAsia"/>
          <w:color w:val="000000"/>
          <w:sz w:val="22"/>
          <w:szCs w:val="22"/>
        </w:rPr>
        <w:t>この事実はノンムスリムの東洋学者らによって真正であることを証明されています。</w:t>
      </w:r>
    </w:p>
    <w:p w:rsidR="003951A0" w:rsidRDefault="003951A0" w:rsidP="003951A0">
      <w:pPr>
        <w:pStyle w:val="w-footnote-text"/>
        <w:shd w:val="clear" w:color="auto" w:fill="E1F4FD"/>
        <w:spacing w:before="90" w:beforeAutospacing="0" w:after="90" w:afterAutospacing="0"/>
        <w:rPr>
          <w:color w:val="000000"/>
          <w:sz w:val="22"/>
          <w:szCs w:val="22"/>
        </w:rPr>
      </w:pPr>
      <w:r>
        <w:rPr>
          <w:color w:val="000000"/>
          <w:sz w:val="22"/>
          <w:szCs w:val="22"/>
        </w:rPr>
        <w:t>‘</w:t>
      </w:r>
      <w:r>
        <w:rPr>
          <w:rFonts w:ascii="MS Mincho" w:eastAsia="MS Mincho" w:hAnsi="MS Mincho" w:cs="MS Mincho" w:hint="eastAsia"/>
          <w:color w:val="000000"/>
          <w:sz w:val="22"/>
          <w:szCs w:val="22"/>
        </w:rPr>
        <w:t>最も優れたアラブ人作家たちでさえ、クルアーンの価値に見合うようなものを作製することが出来なかったこと自体は、驚くべきことではない・・・</w:t>
      </w:r>
      <w:proofErr w:type="gramStart"/>
      <w:r>
        <w:rPr>
          <w:color w:val="000000"/>
          <w:sz w:val="22"/>
          <w:szCs w:val="22"/>
        </w:rPr>
        <w:t>’(</w:t>
      </w:r>
      <w:proofErr w:type="gramEnd"/>
      <w:r>
        <w:rPr>
          <w:color w:val="000000"/>
          <w:sz w:val="22"/>
          <w:szCs w:val="22"/>
        </w:rPr>
        <w:t>E H Palmer (Tr.), The Quran, 1900, Part I, Oxford at Clarendon Press, p. lv)</w:t>
      </w:r>
    </w:p>
    <w:p w:rsidR="003951A0" w:rsidRDefault="003951A0" w:rsidP="003951A0">
      <w:pPr>
        <w:pStyle w:val="w-footnote-text"/>
        <w:shd w:val="clear" w:color="auto" w:fill="E1F4FD"/>
        <w:spacing w:before="90" w:beforeAutospacing="0" w:after="90" w:afterAutospacing="0"/>
        <w:rPr>
          <w:color w:val="000000"/>
          <w:sz w:val="22"/>
          <w:szCs w:val="22"/>
        </w:rPr>
      </w:pPr>
      <w:r>
        <w:rPr>
          <w:color w:val="000000"/>
          <w:sz w:val="22"/>
          <w:szCs w:val="22"/>
        </w:rPr>
        <w:t>‘</w:t>
      </w:r>
      <w:r>
        <w:rPr>
          <w:rFonts w:ascii="MS Mincho" w:eastAsia="MS Mincho" w:hAnsi="MS Mincho" w:cs="MS Mincho" w:hint="eastAsia"/>
          <w:color w:val="000000"/>
          <w:sz w:val="22"/>
          <w:szCs w:val="22"/>
        </w:rPr>
        <w:t>・・・そして</w:t>
      </w:r>
      <w:r>
        <w:rPr>
          <w:color w:val="000000"/>
          <w:sz w:val="22"/>
          <w:szCs w:val="22"/>
        </w:rPr>
        <w:t>1500</w:t>
      </w:r>
      <w:r>
        <w:rPr>
          <w:rFonts w:ascii="MS Mincho" w:eastAsia="MS Mincho" w:hAnsi="MS Mincho" w:hint="eastAsia"/>
          <w:color w:val="000000"/>
          <w:sz w:val="22"/>
          <w:szCs w:val="22"/>
          <w:lang w:eastAsia="ja-JP"/>
        </w:rPr>
        <w:t>年間に渡り、誰一人としてムハンマドの行なったような重厚な旋律の器具をもって、力強く、大胆に、かつ広範囲に渡り精神的影響を及ぼした人物はいなかったのである・・・アラビア語文学においても独特な、文学的金字塔としてのクルアーンは、それゆえに自らを際立たせ、その形式においても先駆者と後継者</w:t>
      </w:r>
      <w:r>
        <w:rPr>
          <w:rFonts w:ascii="MS Mincho" w:eastAsia="MS Mincho" w:hAnsi="MS Mincho" w:hint="eastAsia"/>
          <w:color w:val="000000"/>
          <w:sz w:val="22"/>
          <w:szCs w:val="22"/>
        </w:rPr>
        <w:t>がなかったのである</w:t>
      </w:r>
      <w:r>
        <w:rPr>
          <w:rFonts w:ascii="MS Mincho" w:eastAsia="MS Mincho" w:hAnsi="MS Mincho" w:cs="MS Mincho" w:hint="eastAsia"/>
          <w:color w:val="000000"/>
          <w:sz w:val="22"/>
          <w:szCs w:val="22"/>
        </w:rPr>
        <w:t>・・・</w:t>
      </w:r>
      <w:proofErr w:type="gramStart"/>
      <w:r>
        <w:rPr>
          <w:color w:val="000000"/>
          <w:sz w:val="22"/>
          <w:szCs w:val="22"/>
        </w:rPr>
        <w:t>’(</w:t>
      </w:r>
      <w:proofErr w:type="gramEnd"/>
      <w:r>
        <w:rPr>
          <w:color w:val="000000"/>
          <w:sz w:val="22"/>
          <w:szCs w:val="22"/>
        </w:rPr>
        <w:t>H A R Gibb, Islam - A Historical Survey, 1980, Oxford University Press, p. 28)</w:t>
      </w:r>
    </w:p>
    <w:p w:rsidR="003951A0" w:rsidRDefault="003951A0" w:rsidP="003951A0">
      <w:pPr>
        <w:pStyle w:val="w-footnote-text"/>
        <w:shd w:val="clear" w:color="auto" w:fill="E1F4FD"/>
        <w:spacing w:before="90" w:beforeAutospacing="0" w:after="90" w:afterAutospacing="0"/>
        <w:ind w:firstLine="180"/>
        <w:rPr>
          <w:color w:val="000000"/>
          <w:sz w:val="22"/>
          <w:szCs w:val="22"/>
        </w:rPr>
      </w:pPr>
      <w:r>
        <w:rPr>
          <w:rFonts w:ascii="MS Mincho" w:eastAsia="MS Mincho" w:hAnsi="MS Mincho" w:cs="MS Mincho" w:hint="eastAsia"/>
          <w:color w:val="000000"/>
          <w:sz w:val="22"/>
          <w:szCs w:val="22"/>
        </w:rPr>
        <w:t>またアラブ人キリスト教徒もこう述べます：</w:t>
      </w:r>
    </w:p>
    <w:p w:rsidR="003951A0" w:rsidRDefault="003951A0" w:rsidP="003951A0">
      <w:pPr>
        <w:pStyle w:val="w-footnote-text"/>
        <w:shd w:val="clear" w:color="auto" w:fill="E1F4FD"/>
        <w:spacing w:before="90" w:beforeAutospacing="0" w:after="90" w:afterAutospacing="0"/>
        <w:rPr>
          <w:color w:val="000000"/>
          <w:sz w:val="22"/>
          <w:szCs w:val="22"/>
        </w:rPr>
      </w:pPr>
      <w:r>
        <w:rPr>
          <w:color w:val="000000"/>
          <w:sz w:val="22"/>
          <w:szCs w:val="22"/>
        </w:rPr>
        <w:t>‘</w:t>
      </w:r>
      <w:r>
        <w:rPr>
          <w:rFonts w:ascii="MS Mincho" w:eastAsia="MS Mincho" w:hAnsi="MS Mincho" w:cs="MS Mincho" w:hint="eastAsia"/>
          <w:color w:val="000000"/>
          <w:sz w:val="22"/>
          <w:szCs w:val="22"/>
        </w:rPr>
        <w:t>多くのアラブ人キリスト教徒たちは、その様式に対し暖かな称賛を送り、大半のアラブ研究家たちもその卓越性を認めています。それが声に出して朗読、または朗誦されると、その奇抜なシンタックスや私たちにとって時に不快な内容があるにも関わらず、まるで催眠術のような効果をもたらします。それに対する批判を沈黙させるような甘美な</w:t>
      </w:r>
      <w:r>
        <w:rPr>
          <w:rFonts w:ascii="MS Mincho" w:eastAsia="MS Mincho" w:hAnsi="MS Mincho" w:cs="MS Mincho" w:hint="eastAsia"/>
          <w:color w:val="000000"/>
          <w:sz w:val="22"/>
          <w:szCs w:val="22"/>
        </w:rPr>
        <w:lastRenderedPageBreak/>
        <w:t>言語の音色は、比類なき教義を誕生させたのです。実に、アラブ人たちによる広範かつ多産な文学の範疇内において、詩文としても高尚な散文としても、それに比較し得るものは何一つとしてないのです。</w:t>
      </w:r>
      <w:proofErr w:type="gramStart"/>
      <w:r>
        <w:rPr>
          <w:color w:val="000000"/>
          <w:sz w:val="22"/>
          <w:szCs w:val="22"/>
        </w:rPr>
        <w:t>’(</w:t>
      </w:r>
      <w:proofErr w:type="gramEnd"/>
      <w:r>
        <w:rPr>
          <w:color w:val="000000"/>
          <w:sz w:val="22"/>
          <w:szCs w:val="22"/>
        </w:rPr>
        <w:t>Alfred Guillaume, Islam, 1990 (Reprinted), Penguin Books, pp. 73-74)</w:t>
      </w:r>
    </w:p>
    <w:bookmarkStart w:id="6" w:name="_ftn15920"/>
    <w:p w:rsidR="003951A0" w:rsidRDefault="003951A0" w:rsidP="00395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"http://www.islamreligion.com/jp/articles/345/" \l "_ftnref15920"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6"/>
      <w:r>
        <w:rPr>
          <w:rFonts w:ascii="MS Mincho" w:eastAsia="MS Mincho" w:hAnsi="MS Mincho" w:cs="MS Mincho" w:hint="eastAsia"/>
          <w:color w:val="000000"/>
          <w:sz w:val="22"/>
          <w:szCs w:val="22"/>
        </w:rPr>
        <w:t xml:space="preserve">　学者ルンマーニー（ヒジュラ暦</w:t>
      </w:r>
      <w:r>
        <w:rPr>
          <w:color w:val="000000"/>
          <w:sz w:val="22"/>
          <w:szCs w:val="22"/>
        </w:rPr>
        <w:t>386</w:t>
      </w:r>
      <w:r>
        <w:rPr>
          <w:rFonts w:ascii="MS Mincho" w:eastAsia="MS Mincho" w:hAnsi="MS Mincho" w:hint="eastAsia"/>
          <w:color w:val="000000"/>
          <w:sz w:val="22"/>
          <w:szCs w:val="22"/>
          <w:lang w:eastAsia="ja-JP"/>
        </w:rPr>
        <w:t>年没）はこう記しています：</w:t>
      </w:r>
      <w:r>
        <w:rPr>
          <w:color w:val="000000"/>
          <w:sz w:val="22"/>
          <w:szCs w:val="22"/>
        </w:rPr>
        <w:t>‘</w:t>
      </w:r>
      <w:r>
        <w:rPr>
          <w:rFonts w:ascii="MS Mincho" w:eastAsia="MS Mincho" w:hAnsi="MS Mincho" w:cs="MS Mincho" w:hint="eastAsia"/>
          <w:color w:val="000000"/>
          <w:sz w:val="22"/>
          <w:szCs w:val="22"/>
        </w:rPr>
        <w:t>よって、もしも誰かがこう言ったとしよう：</w:t>
      </w:r>
      <w:r>
        <w:rPr>
          <w:color w:val="000000"/>
          <w:sz w:val="22"/>
          <w:szCs w:val="22"/>
        </w:rPr>
        <w:t>“</w:t>
      </w:r>
      <w:r>
        <w:rPr>
          <w:rFonts w:ascii="MS Mincho" w:eastAsia="MS Mincho" w:hAnsi="MS Mincho" w:cs="MS Mincho" w:hint="eastAsia"/>
          <w:color w:val="000000"/>
          <w:sz w:val="22"/>
          <w:szCs w:val="22"/>
        </w:rPr>
        <w:t>あなたは御自分の議論において、近代アラブ人たちを念頭に入れることなく、ベドウィン・アラブ人たちの失敗に信頼性を置いています。それにも関わらず、あなたによればクルアーンは奇蹟の最たるものであると述べます。近代アラブ人たちからはスピーチの卓越性を見いだすことが出来ます。</w:t>
      </w:r>
      <w:r>
        <w:rPr>
          <w:color w:val="000000"/>
          <w:sz w:val="22"/>
          <w:szCs w:val="22"/>
        </w:rPr>
        <w:t>”</w:t>
      </w:r>
      <w:r>
        <w:rPr>
          <w:rFonts w:ascii="MS Mincho" w:eastAsia="MS Mincho" w:hAnsi="MS Mincho" w:hint="eastAsia"/>
          <w:color w:val="000000"/>
          <w:sz w:val="22"/>
          <w:szCs w:val="22"/>
          <w:lang w:eastAsia="ja-JP"/>
        </w:rPr>
        <w:t>この返事としてはこう言うことが出来るでしょう：</w:t>
      </w:r>
      <w:r>
        <w:rPr>
          <w:color w:val="000000"/>
          <w:sz w:val="22"/>
          <w:szCs w:val="22"/>
        </w:rPr>
        <w:t>“</w:t>
      </w:r>
      <w:r>
        <w:rPr>
          <w:rFonts w:ascii="MS Mincho" w:eastAsia="MS Mincho" w:hAnsi="MS Mincho" w:hint="eastAsia"/>
          <w:color w:val="000000"/>
          <w:sz w:val="22"/>
          <w:szCs w:val="22"/>
          <w:lang w:eastAsia="ja-JP"/>
        </w:rPr>
        <w:t>ベドウィンたちには完全なアラビア語文法の構造がもたらされ、またそれを駆使することが出来ましたが、近代アラブ人たちに関しては誰もその完全な言語構造を使いこなすことが出来ませんでした。ベドウィンたちは巧みに言語を操り、その使用においてより力強かったのです。彼らにはクルアーンの模倣をすることが出来なかったことから、近代アラブ人たちにとってはその失敗がさらに顕著でなければならないはずです。</w:t>
      </w:r>
      <w:r>
        <w:rPr>
          <w:rStyle w:val="w-footnote-textchar"/>
          <w:rFonts w:ascii="MS Mincho" w:eastAsia="MS Mincho" w:hAnsi="MS Mincho" w:hint="eastAsia"/>
          <w:color w:val="000000"/>
          <w:sz w:val="22"/>
          <w:szCs w:val="22"/>
        </w:rPr>
        <w:t>”(Textual Sources for the Study of Islam, tr. and ed. by Andrew Rippin and Jan Knappart)</w:t>
      </w:r>
    </w:p>
    <w:bookmarkStart w:id="7" w:name="_ftn15921"/>
    <w:p w:rsidR="003951A0" w:rsidRDefault="003951A0" w:rsidP="003951A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"http://www.islamreligion.com/jp/articles/345/" \l "_ftnref15921"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7"/>
      <w:r>
        <w:rPr>
          <w:rStyle w:val="apple-converted-space"/>
          <w:color w:val="000000"/>
          <w:sz w:val="22"/>
          <w:szCs w:val="22"/>
        </w:rPr>
        <w:t> </w:t>
      </w:r>
      <w:r>
        <w:rPr>
          <w:rFonts w:ascii="MS Mincho" w:eastAsia="MS Mincho" w:hAnsi="MS Mincho" w:cs="MS Mincho" w:hint="eastAsia"/>
          <w:color w:val="000000"/>
          <w:sz w:val="22"/>
          <w:szCs w:val="22"/>
        </w:rPr>
        <w:t>この議論はアル＝ハッタービー（ヒジュラ暦</w:t>
      </w:r>
      <w:r>
        <w:rPr>
          <w:color w:val="000000"/>
          <w:sz w:val="22"/>
          <w:szCs w:val="22"/>
        </w:rPr>
        <w:t>388</w:t>
      </w:r>
      <w:r>
        <w:rPr>
          <w:rFonts w:ascii="MS Mincho" w:eastAsia="MS Mincho" w:hAnsi="MS Mincho" w:hint="eastAsia"/>
          <w:color w:val="000000"/>
          <w:sz w:val="22"/>
          <w:szCs w:val="22"/>
          <w:lang w:eastAsia="ja-JP"/>
        </w:rPr>
        <w:t>年没）によるものです。</w:t>
      </w:r>
    </w:p>
    <w:p w:rsidR="003951A0" w:rsidRPr="003951A0" w:rsidRDefault="003951A0" w:rsidP="003951A0">
      <w:bookmarkStart w:id="8" w:name="_GoBack"/>
      <w:bookmarkEnd w:id="8"/>
    </w:p>
    <w:sectPr w:rsidR="003951A0" w:rsidRPr="003951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42178"/>
    <w:rsid w:val="0005009E"/>
    <w:rsid w:val="00052539"/>
    <w:rsid w:val="00074E3F"/>
    <w:rsid w:val="000D388F"/>
    <w:rsid w:val="000D76BF"/>
    <w:rsid w:val="0018664E"/>
    <w:rsid w:val="001E3B55"/>
    <w:rsid w:val="0023431D"/>
    <w:rsid w:val="00252E48"/>
    <w:rsid w:val="0025607B"/>
    <w:rsid w:val="002C75E6"/>
    <w:rsid w:val="00322B46"/>
    <w:rsid w:val="00380888"/>
    <w:rsid w:val="003951A0"/>
    <w:rsid w:val="004902BE"/>
    <w:rsid w:val="004A28A4"/>
    <w:rsid w:val="004C2A36"/>
    <w:rsid w:val="004D685C"/>
    <w:rsid w:val="00524B3C"/>
    <w:rsid w:val="00591ABA"/>
    <w:rsid w:val="005E5641"/>
    <w:rsid w:val="006076F3"/>
    <w:rsid w:val="00672D90"/>
    <w:rsid w:val="0068482A"/>
    <w:rsid w:val="006872EE"/>
    <w:rsid w:val="006B7B53"/>
    <w:rsid w:val="007967DB"/>
    <w:rsid w:val="008B55A2"/>
    <w:rsid w:val="008B7B56"/>
    <w:rsid w:val="008C6B2C"/>
    <w:rsid w:val="008F713E"/>
    <w:rsid w:val="009124D5"/>
    <w:rsid w:val="0096226E"/>
    <w:rsid w:val="009B600A"/>
    <w:rsid w:val="00A24B24"/>
    <w:rsid w:val="00A50DEE"/>
    <w:rsid w:val="00A9695E"/>
    <w:rsid w:val="00AD2CED"/>
    <w:rsid w:val="00B12FF9"/>
    <w:rsid w:val="00B152F8"/>
    <w:rsid w:val="00B44363"/>
    <w:rsid w:val="00B64AC0"/>
    <w:rsid w:val="00B731B8"/>
    <w:rsid w:val="00C20E86"/>
    <w:rsid w:val="00C6779F"/>
    <w:rsid w:val="00C74F5E"/>
    <w:rsid w:val="00C7758E"/>
    <w:rsid w:val="00C77909"/>
    <w:rsid w:val="00CE7F86"/>
    <w:rsid w:val="00D0011F"/>
    <w:rsid w:val="00D906A1"/>
    <w:rsid w:val="00DD19A5"/>
    <w:rsid w:val="00DF3414"/>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72096114">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97528498">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6917560">
      <w:bodyDiv w:val="1"/>
      <w:marLeft w:val="0"/>
      <w:marRight w:val="0"/>
      <w:marTop w:val="0"/>
      <w:marBottom w:val="0"/>
      <w:divBdr>
        <w:top w:val="none" w:sz="0" w:space="0" w:color="auto"/>
        <w:left w:val="none" w:sz="0" w:space="0" w:color="auto"/>
        <w:bottom w:val="none" w:sz="0" w:space="0" w:color="auto"/>
        <w:right w:val="none" w:sz="0" w:space="0" w:color="auto"/>
      </w:divBdr>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3079724">
      <w:bodyDiv w:val="1"/>
      <w:marLeft w:val="0"/>
      <w:marRight w:val="0"/>
      <w:marTop w:val="0"/>
      <w:marBottom w:val="0"/>
      <w:divBdr>
        <w:top w:val="none" w:sz="0" w:space="0" w:color="auto"/>
        <w:left w:val="none" w:sz="0" w:space="0" w:color="auto"/>
        <w:bottom w:val="none" w:sz="0" w:space="0" w:color="auto"/>
        <w:right w:val="none" w:sz="0" w:space="0" w:color="auto"/>
      </w:divBdr>
      <w:divsChild>
        <w:div w:id="1273632119">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2632320">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58031881">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0728625">
      <w:bodyDiv w:val="1"/>
      <w:marLeft w:val="0"/>
      <w:marRight w:val="0"/>
      <w:marTop w:val="0"/>
      <w:marBottom w:val="0"/>
      <w:divBdr>
        <w:top w:val="none" w:sz="0" w:space="0" w:color="auto"/>
        <w:left w:val="none" w:sz="0" w:space="0" w:color="auto"/>
        <w:bottom w:val="none" w:sz="0" w:space="0" w:color="auto"/>
        <w:right w:val="none" w:sz="0" w:space="0" w:color="auto"/>
      </w:divBdr>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6930">
      <w:bodyDiv w:val="1"/>
      <w:marLeft w:val="0"/>
      <w:marRight w:val="0"/>
      <w:marTop w:val="0"/>
      <w:marBottom w:val="0"/>
      <w:divBdr>
        <w:top w:val="none" w:sz="0" w:space="0" w:color="auto"/>
        <w:left w:val="none" w:sz="0" w:space="0" w:color="auto"/>
        <w:bottom w:val="none" w:sz="0" w:space="0" w:color="auto"/>
        <w:right w:val="none" w:sz="0" w:space="0" w:color="auto"/>
      </w:divBdr>
      <w:divsChild>
        <w:div w:id="1672679942">
          <w:marLeft w:val="0"/>
          <w:marRight w:val="0"/>
          <w:marTop w:val="0"/>
          <w:marBottom w:val="0"/>
          <w:divBdr>
            <w:top w:val="none" w:sz="0" w:space="0" w:color="auto"/>
            <w:left w:val="none" w:sz="0" w:space="0" w:color="auto"/>
            <w:bottom w:val="none" w:sz="0" w:space="0" w:color="auto"/>
            <w:right w:val="none" w:sz="0" w:space="0" w:color="auto"/>
          </w:divBdr>
        </w:div>
        <w:div w:id="2122218675">
          <w:marLeft w:val="0"/>
          <w:marRight w:val="0"/>
          <w:marTop w:val="0"/>
          <w:marBottom w:val="0"/>
          <w:divBdr>
            <w:top w:val="none" w:sz="0" w:space="0" w:color="auto"/>
            <w:left w:val="none" w:sz="0" w:space="0" w:color="auto"/>
            <w:bottom w:val="none" w:sz="0" w:space="0" w:color="auto"/>
            <w:right w:val="none" w:sz="0" w:space="0" w:color="auto"/>
          </w:divBdr>
        </w:div>
        <w:div w:id="48499013">
          <w:marLeft w:val="0"/>
          <w:marRight w:val="0"/>
          <w:marTop w:val="0"/>
          <w:marBottom w:val="0"/>
          <w:divBdr>
            <w:top w:val="none" w:sz="0" w:space="0" w:color="auto"/>
            <w:left w:val="none" w:sz="0" w:space="0" w:color="auto"/>
            <w:bottom w:val="none" w:sz="0" w:space="0" w:color="auto"/>
            <w:right w:val="none" w:sz="0" w:space="0" w:color="auto"/>
          </w:divBdr>
        </w:div>
        <w:div w:id="825123658">
          <w:marLeft w:val="0"/>
          <w:marRight w:val="0"/>
          <w:marTop w:val="0"/>
          <w:marBottom w:val="0"/>
          <w:divBdr>
            <w:top w:val="none" w:sz="0" w:space="0" w:color="auto"/>
            <w:left w:val="none" w:sz="0" w:space="0" w:color="auto"/>
            <w:bottom w:val="none" w:sz="0" w:space="0" w:color="auto"/>
            <w:right w:val="none" w:sz="0" w:space="0" w:color="auto"/>
          </w:divBdr>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0449679">
      <w:bodyDiv w:val="1"/>
      <w:marLeft w:val="0"/>
      <w:marRight w:val="0"/>
      <w:marTop w:val="0"/>
      <w:marBottom w:val="0"/>
      <w:divBdr>
        <w:top w:val="none" w:sz="0" w:space="0" w:color="auto"/>
        <w:left w:val="none" w:sz="0" w:space="0" w:color="auto"/>
        <w:bottom w:val="none" w:sz="0" w:space="0" w:color="auto"/>
        <w:right w:val="none" w:sz="0" w:space="0" w:color="auto"/>
      </w:divBdr>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6080742">
      <w:bodyDiv w:val="1"/>
      <w:marLeft w:val="0"/>
      <w:marRight w:val="0"/>
      <w:marTop w:val="0"/>
      <w:marBottom w:val="0"/>
      <w:divBdr>
        <w:top w:val="none" w:sz="0" w:space="0" w:color="auto"/>
        <w:left w:val="none" w:sz="0" w:space="0" w:color="auto"/>
        <w:bottom w:val="none" w:sz="0" w:space="0" w:color="auto"/>
        <w:right w:val="none" w:sz="0" w:space="0" w:color="auto"/>
      </w:divBdr>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76423910">
      <w:bodyDiv w:val="1"/>
      <w:marLeft w:val="0"/>
      <w:marRight w:val="0"/>
      <w:marTop w:val="0"/>
      <w:marBottom w:val="0"/>
      <w:divBdr>
        <w:top w:val="none" w:sz="0" w:space="0" w:color="auto"/>
        <w:left w:val="none" w:sz="0" w:space="0" w:color="auto"/>
        <w:bottom w:val="none" w:sz="0" w:space="0" w:color="auto"/>
        <w:right w:val="none" w:sz="0" w:space="0" w:color="auto"/>
      </w:divBdr>
      <w:divsChild>
        <w:div w:id="430399956">
          <w:marLeft w:val="0"/>
          <w:marRight w:val="0"/>
          <w:marTop w:val="0"/>
          <w:marBottom w:val="0"/>
          <w:divBdr>
            <w:top w:val="none" w:sz="0" w:space="0" w:color="auto"/>
            <w:left w:val="none" w:sz="0" w:space="0" w:color="auto"/>
            <w:bottom w:val="none" w:sz="0" w:space="0" w:color="auto"/>
            <w:right w:val="none" w:sz="0" w:space="0" w:color="auto"/>
          </w:divBdr>
        </w:div>
      </w:divsChild>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2893378">
      <w:bodyDiv w:val="1"/>
      <w:marLeft w:val="0"/>
      <w:marRight w:val="0"/>
      <w:marTop w:val="0"/>
      <w:marBottom w:val="0"/>
      <w:divBdr>
        <w:top w:val="none" w:sz="0" w:space="0" w:color="auto"/>
        <w:left w:val="none" w:sz="0" w:space="0" w:color="auto"/>
        <w:bottom w:val="none" w:sz="0" w:space="0" w:color="auto"/>
        <w:right w:val="none" w:sz="0" w:space="0" w:color="auto"/>
      </w:divBdr>
      <w:divsChild>
        <w:div w:id="1453934254">
          <w:marLeft w:val="0"/>
          <w:marRight w:val="0"/>
          <w:marTop w:val="0"/>
          <w:marBottom w:val="0"/>
          <w:divBdr>
            <w:top w:val="none" w:sz="0" w:space="0" w:color="auto"/>
            <w:left w:val="none" w:sz="0" w:space="0" w:color="auto"/>
            <w:bottom w:val="none" w:sz="0" w:space="0" w:color="auto"/>
            <w:right w:val="none" w:sz="0" w:space="0" w:color="auto"/>
          </w:divBdr>
        </w:div>
      </w:divsChild>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38135966">
      <w:bodyDiv w:val="1"/>
      <w:marLeft w:val="0"/>
      <w:marRight w:val="0"/>
      <w:marTop w:val="0"/>
      <w:marBottom w:val="0"/>
      <w:divBdr>
        <w:top w:val="none" w:sz="0" w:space="0" w:color="auto"/>
        <w:left w:val="none" w:sz="0" w:space="0" w:color="auto"/>
        <w:bottom w:val="none" w:sz="0" w:space="0" w:color="auto"/>
        <w:right w:val="none" w:sz="0" w:space="0" w:color="auto"/>
      </w:divBdr>
      <w:divsChild>
        <w:div w:id="1463426558">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0123443">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45902892">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12218051">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471659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6682704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37662922">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290546221">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35904524">
      <w:bodyDiv w:val="1"/>
      <w:marLeft w:val="0"/>
      <w:marRight w:val="0"/>
      <w:marTop w:val="0"/>
      <w:marBottom w:val="0"/>
      <w:divBdr>
        <w:top w:val="none" w:sz="0" w:space="0" w:color="auto"/>
        <w:left w:val="none" w:sz="0" w:space="0" w:color="auto"/>
        <w:bottom w:val="none" w:sz="0" w:space="0" w:color="auto"/>
        <w:right w:val="none" w:sz="0" w:space="0" w:color="auto"/>
      </w:divBdr>
      <w:divsChild>
        <w:div w:id="2025015737">
          <w:marLeft w:val="0"/>
          <w:marRight w:val="0"/>
          <w:marTop w:val="0"/>
          <w:marBottom w:val="0"/>
          <w:divBdr>
            <w:top w:val="none" w:sz="0" w:space="0" w:color="auto"/>
            <w:left w:val="none" w:sz="0" w:space="0" w:color="auto"/>
            <w:bottom w:val="none" w:sz="0" w:space="0" w:color="auto"/>
            <w:right w:val="none" w:sz="0" w:space="0" w:color="auto"/>
          </w:divBdr>
        </w:div>
      </w:divsChild>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49313866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40430076">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28701064">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0957375">
      <w:bodyDiv w:val="1"/>
      <w:marLeft w:val="0"/>
      <w:marRight w:val="0"/>
      <w:marTop w:val="0"/>
      <w:marBottom w:val="0"/>
      <w:divBdr>
        <w:top w:val="none" w:sz="0" w:space="0" w:color="auto"/>
        <w:left w:val="none" w:sz="0" w:space="0" w:color="auto"/>
        <w:bottom w:val="none" w:sz="0" w:space="0" w:color="auto"/>
        <w:right w:val="none" w:sz="0" w:space="0" w:color="auto"/>
      </w:divBdr>
      <w:divsChild>
        <w:div w:id="1679968887">
          <w:marLeft w:val="0"/>
          <w:marRight w:val="0"/>
          <w:marTop w:val="0"/>
          <w:marBottom w:val="0"/>
          <w:divBdr>
            <w:top w:val="none" w:sz="0" w:space="0" w:color="auto"/>
            <w:left w:val="none" w:sz="0" w:space="0" w:color="auto"/>
            <w:bottom w:val="none" w:sz="0" w:space="0" w:color="auto"/>
            <w:right w:val="none" w:sz="0" w:space="0" w:color="auto"/>
          </w:divBdr>
        </w:div>
        <w:div w:id="1124351200">
          <w:marLeft w:val="0"/>
          <w:marRight w:val="0"/>
          <w:marTop w:val="0"/>
          <w:marBottom w:val="0"/>
          <w:divBdr>
            <w:top w:val="none" w:sz="0" w:space="0" w:color="auto"/>
            <w:left w:val="none" w:sz="0" w:space="0" w:color="auto"/>
            <w:bottom w:val="none" w:sz="0" w:space="0" w:color="auto"/>
            <w:right w:val="none" w:sz="0" w:space="0" w:color="auto"/>
          </w:divBdr>
        </w:div>
      </w:divsChild>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2322">
      <w:bodyDiv w:val="1"/>
      <w:marLeft w:val="0"/>
      <w:marRight w:val="0"/>
      <w:marTop w:val="0"/>
      <w:marBottom w:val="0"/>
      <w:divBdr>
        <w:top w:val="none" w:sz="0" w:space="0" w:color="auto"/>
        <w:left w:val="none" w:sz="0" w:space="0" w:color="auto"/>
        <w:bottom w:val="none" w:sz="0" w:space="0" w:color="auto"/>
        <w:right w:val="none" w:sz="0" w:space="0" w:color="auto"/>
      </w:divBdr>
      <w:divsChild>
        <w:div w:id="587497018">
          <w:marLeft w:val="0"/>
          <w:marRight w:val="0"/>
          <w:marTop w:val="0"/>
          <w:marBottom w:val="0"/>
          <w:divBdr>
            <w:top w:val="none" w:sz="0" w:space="0" w:color="auto"/>
            <w:left w:val="none" w:sz="0" w:space="0" w:color="auto"/>
            <w:bottom w:val="none" w:sz="0" w:space="0" w:color="auto"/>
            <w:right w:val="none" w:sz="0" w:space="0" w:color="auto"/>
          </w:divBdr>
        </w:div>
        <w:div w:id="675309374">
          <w:marLeft w:val="0"/>
          <w:marRight w:val="0"/>
          <w:marTop w:val="0"/>
          <w:marBottom w:val="0"/>
          <w:divBdr>
            <w:top w:val="none" w:sz="0" w:space="0" w:color="auto"/>
            <w:left w:val="none" w:sz="0" w:space="0" w:color="auto"/>
            <w:bottom w:val="none" w:sz="0" w:space="0" w:color="auto"/>
            <w:right w:val="none" w:sz="0" w:space="0" w:color="auto"/>
          </w:divBdr>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43667090">
      <w:bodyDiv w:val="1"/>
      <w:marLeft w:val="0"/>
      <w:marRight w:val="0"/>
      <w:marTop w:val="0"/>
      <w:marBottom w:val="0"/>
      <w:divBdr>
        <w:top w:val="none" w:sz="0" w:space="0" w:color="auto"/>
        <w:left w:val="none" w:sz="0" w:space="0" w:color="auto"/>
        <w:bottom w:val="none" w:sz="0" w:space="0" w:color="auto"/>
        <w:right w:val="none" w:sz="0" w:space="0" w:color="auto"/>
      </w:divBdr>
    </w:div>
    <w:div w:id="1852525034">
      <w:bodyDiv w:val="1"/>
      <w:marLeft w:val="0"/>
      <w:marRight w:val="0"/>
      <w:marTop w:val="0"/>
      <w:marBottom w:val="0"/>
      <w:divBdr>
        <w:top w:val="none" w:sz="0" w:space="0" w:color="auto"/>
        <w:left w:val="none" w:sz="0" w:space="0" w:color="auto"/>
        <w:bottom w:val="none" w:sz="0" w:space="0" w:color="auto"/>
        <w:right w:val="none" w:sz="0" w:space="0" w:color="auto"/>
      </w:divBdr>
      <w:divsChild>
        <w:div w:id="1057389090">
          <w:marLeft w:val="0"/>
          <w:marRight w:val="0"/>
          <w:marTop w:val="0"/>
          <w:marBottom w:val="0"/>
          <w:divBdr>
            <w:top w:val="none" w:sz="0" w:space="0" w:color="auto"/>
            <w:left w:val="none" w:sz="0" w:space="0" w:color="auto"/>
            <w:bottom w:val="none" w:sz="0" w:space="0" w:color="auto"/>
            <w:right w:val="none" w:sz="0" w:space="0" w:color="auto"/>
          </w:divBdr>
        </w:div>
        <w:div w:id="540172195">
          <w:marLeft w:val="0"/>
          <w:marRight w:val="0"/>
          <w:marTop w:val="0"/>
          <w:marBottom w:val="0"/>
          <w:divBdr>
            <w:top w:val="none" w:sz="0" w:space="0" w:color="auto"/>
            <w:left w:val="none" w:sz="0" w:space="0" w:color="auto"/>
            <w:bottom w:val="none" w:sz="0" w:space="0" w:color="auto"/>
            <w:right w:val="none" w:sz="0" w:space="0" w:color="auto"/>
          </w:divBdr>
        </w:div>
        <w:div w:id="290284375">
          <w:marLeft w:val="0"/>
          <w:marRight w:val="0"/>
          <w:marTop w:val="0"/>
          <w:marBottom w:val="0"/>
          <w:divBdr>
            <w:top w:val="none" w:sz="0" w:space="0" w:color="auto"/>
            <w:left w:val="none" w:sz="0" w:space="0" w:color="auto"/>
            <w:bottom w:val="none" w:sz="0" w:space="0" w:color="auto"/>
            <w:right w:val="none" w:sz="0" w:space="0" w:color="auto"/>
          </w:divBdr>
        </w:div>
        <w:div w:id="332757994">
          <w:marLeft w:val="0"/>
          <w:marRight w:val="0"/>
          <w:marTop w:val="0"/>
          <w:marBottom w:val="0"/>
          <w:divBdr>
            <w:top w:val="none" w:sz="0" w:space="0" w:color="auto"/>
            <w:left w:val="none" w:sz="0" w:space="0" w:color="auto"/>
            <w:bottom w:val="none" w:sz="0" w:space="0" w:color="auto"/>
            <w:right w:val="none" w:sz="0" w:space="0" w:color="auto"/>
          </w:divBdr>
        </w:div>
      </w:divsChild>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10937798">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14551680">
      <w:bodyDiv w:val="1"/>
      <w:marLeft w:val="0"/>
      <w:marRight w:val="0"/>
      <w:marTop w:val="0"/>
      <w:marBottom w:val="0"/>
      <w:divBdr>
        <w:top w:val="none" w:sz="0" w:space="0" w:color="auto"/>
        <w:left w:val="none" w:sz="0" w:space="0" w:color="auto"/>
        <w:bottom w:val="none" w:sz="0" w:space="0" w:color="auto"/>
        <w:right w:val="none" w:sz="0" w:space="0" w:color="auto"/>
      </w:divBdr>
      <w:divsChild>
        <w:div w:id="1905216647">
          <w:marLeft w:val="0"/>
          <w:marRight w:val="0"/>
          <w:marTop w:val="0"/>
          <w:marBottom w:val="0"/>
          <w:divBdr>
            <w:top w:val="none" w:sz="0" w:space="0" w:color="auto"/>
            <w:left w:val="none" w:sz="0" w:space="0" w:color="auto"/>
            <w:bottom w:val="none" w:sz="0" w:space="0" w:color="auto"/>
            <w:right w:val="none" w:sz="0" w:space="0" w:color="auto"/>
          </w:divBdr>
        </w:div>
        <w:div w:id="1655912577">
          <w:marLeft w:val="0"/>
          <w:marRight w:val="0"/>
          <w:marTop w:val="0"/>
          <w:marBottom w:val="0"/>
          <w:divBdr>
            <w:top w:val="none" w:sz="0" w:space="0" w:color="auto"/>
            <w:left w:val="none" w:sz="0" w:space="0" w:color="auto"/>
            <w:bottom w:val="none" w:sz="0" w:space="0" w:color="auto"/>
            <w:right w:val="none" w:sz="0" w:space="0" w:color="auto"/>
          </w:divBdr>
        </w:div>
        <w:div w:id="937326906">
          <w:marLeft w:val="0"/>
          <w:marRight w:val="0"/>
          <w:marTop w:val="0"/>
          <w:marBottom w:val="0"/>
          <w:divBdr>
            <w:top w:val="none" w:sz="0" w:space="0" w:color="auto"/>
            <w:left w:val="none" w:sz="0" w:space="0" w:color="auto"/>
            <w:bottom w:val="none" w:sz="0" w:space="0" w:color="auto"/>
            <w:right w:val="none" w:sz="0" w:space="0" w:color="auto"/>
          </w:divBdr>
        </w:div>
        <w:div w:id="1335910997">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2014-07-26T17:54:00Z</cp:lastPrinted>
  <dcterms:created xsi:type="dcterms:W3CDTF">2014-07-26T17:55:00Z</dcterms:created>
  <dcterms:modified xsi:type="dcterms:W3CDTF">2014-07-26T17:55:00Z</dcterms:modified>
</cp:coreProperties>
</file>